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sz w:val="28"/>
          <w:szCs w:val="28"/>
          <w:lang w:eastAsia="zh-CN"/>
        </w:rPr>
        <w:t>活动五：</w:t>
      </w: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ascii="微软雅黑" w:hAnsi="微软雅黑" w:eastAsia="微软雅黑"/>
          <w:b/>
          <w:sz w:val="30"/>
          <w:szCs w:val="30"/>
        </w:rPr>
        <w:t>“</w:t>
      </w:r>
      <w:r>
        <w:rPr>
          <w:rFonts w:hint="eastAsia" w:ascii="微软雅黑" w:hAnsi="微软雅黑" w:eastAsia="微软雅黑"/>
          <w:b/>
          <w:sz w:val="30"/>
          <w:szCs w:val="30"/>
        </w:rPr>
        <w:t>助力武汉，点亮爱心</w:t>
      </w:r>
      <w:r>
        <w:rPr>
          <w:rFonts w:ascii="微软雅黑" w:hAnsi="微软雅黑" w:eastAsia="微软雅黑"/>
          <w:b/>
          <w:sz w:val="30"/>
          <w:szCs w:val="30"/>
        </w:rPr>
        <w:t>”</w:t>
      </w:r>
    </w:p>
    <w:p>
      <w:pPr>
        <w:jc w:val="center"/>
        <w:outlineLvl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   </w:t>
      </w:r>
      <w:r>
        <w:rPr>
          <w:rFonts w:hint="eastAsia" w:ascii="微软雅黑" w:hAnsi="微软雅黑" w:eastAsia="微软雅黑"/>
          <w:sz w:val="24"/>
          <w:szCs w:val="24"/>
        </w:rPr>
        <w:t>——“疫情期间”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祈福</w:t>
      </w:r>
      <w:r>
        <w:rPr>
          <w:rFonts w:hint="eastAsia" w:ascii="微软雅黑" w:hAnsi="微软雅黑" w:eastAsia="微软雅黑"/>
          <w:sz w:val="24"/>
          <w:szCs w:val="24"/>
        </w:rPr>
        <w:t>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ascii="微软雅黑" w:hAnsi="微软雅黑" w:eastAsia="微软雅黑" w:cs="微软雅黑"/>
          <w:b/>
          <w:outline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b/>
          <w:outline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微软雅黑" w:hAnsi="微软雅黑" w:eastAsia="微软雅黑" w:cs="微软雅黑"/>
          <w:b/>
          <w:outline/>
          <w:color w:val="000000" w:themeColor="text1"/>
          <w:sz w:val="28"/>
          <w:szCs w:val="28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1"/>
            </w14:solidFill>
          </w14:textFill>
        </w:rPr>
        <w:t>、</w:t>
      </w:r>
      <w:r>
        <w:rPr>
          <w:rFonts w:ascii="微软雅黑" w:hAnsi="微软雅黑" w:eastAsia="微软雅黑" w:cs="微软雅黑"/>
          <w:b/>
          <w:outline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1"/>
            </w14:solidFill>
          </w14:textFill>
        </w:rPr>
        <w:t>活动背景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这个春节，新型冠状病毒的疫情引起了全社会的关注。微博热搜榜的前50位近乎都是与疫情相关的话题，紧张、焦虑感无处不在。自从疫情爆发后，每天都有令人揪心的新闻消息接踵而至，即便危难严峻，但人间尚存温暖，疫情当前，一群又一群最美逆行者用自己的平凡之躯，为身后的亿万中国人民筑起防护的壁垒。在这场防控疫情战役中，我们虽不能战斗在第一线，我们每个人都在尽己之力努力抗击新型冠状病毒肺炎。因为疫情，各地大专院校、中小学、幼儿园推迟开学,各大高校图书馆、公共图书馆也相应采取闭馆措施。全国人民都必须宅在家里，尽量避免外出。为了充实大家的精神生活，让大家“安心”宅在家，爱迪科森特联合广大图书馆推出“助力武汉，点亮爱心” 疫情期间祈福活动。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eastAsia" w:ascii="微软雅黑" w:hAnsi="微软雅黑" w:eastAsia="微软雅黑" w:cs="微软雅黑"/>
          <w:b/>
          <w:outline/>
          <w:color w:val="000000" w:themeColor="text1"/>
          <w:sz w:val="28"/>
          <w:szCs w:val="28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outline/>
          <w:color w:val="000000" w:themeColor="text1"/>
          <w:sz w:val="28"/>
          <w:szCs w:val="28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1"/>
            </w14:solidFill>
          </w14:textFill>
        </w:rPr>
        <w:t>二、活动说明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活动主</w:t>
      </w:r>
      <w:r>
        <w:rPr>
          <w:rFonts w:ascii="微软雅黑" w:hAnsi="微软雅黑" w:eastAsia="微软雅黑"/>
          <w:b/>
          <w:sz w:val="24"/>
          <w:szCs w:val="24"/>
        </w:rPr>
        <w:t>题：</w:t>
      </w:r>
      <w:r>
        <w:rPr>
          <w:rFonts w:hint="eastAsia" w:ascii="微软雅黑" w:hAnsi="微软雅黑" w:eastAsia="微软雅黑"/>
          <w:sz w:val="24"/>
          <w:szCs w:val="24"/>
        </w:rPr>
        <w:t xml:space="preserve">“助力武汉，点亮爱心” </w:t>
      </w:r>
      <w:r>
        <w:rPr>
          <w:rFonts w:ascii="微软雅黑" w:hAnsi="微软雅黑" w:eastAsia="微软雅黑"/>
          <w:sz w:val="24"/>
          <w:szCs w:val="24"/>
        </w:rPr>
        <w:t>——</w:t>
      </w:r>
      <w:r>
        <w:rPr>
          <w:rFonts w:hint="eastAsia" w:ascii="微软雅黑" w:hAnsi="微软雅黑" w:eastAsia="微软雅黑"/>
          <w:sz w:val="24"/>
          <w:szCs w:val="24"/>
        </w:rPr>
        <w:t xml:space="preserve">“疫情期间” 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祈福</w:t>
      </w:r>
      <w:r>
        <w:rPr>
          <w:rFonts w:hint="eastAsia" w:ascii="微软雅黑" w:hAnsi="微软雅黑" w:eastAsia="微软雅黑"/>
          <w:sz w:val="24"/>
          <w:szCs w:val="24"/>
        </w:rPr>
        <w:t>活动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参赛对象</w:t>
      </w:r>
      <w:r>
        <w:rPr>
          <w:rFonts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X</w:t>
      </w:r>
      <w:r>
        <w:rPr>
          <w:rFonts w:ascii="微软雅黑" w:hAnsi="微软雅黑" w:eastAsia="微软雅黑"/>
          <w:color w:val="FF0000"/>
          <w:sz w:val="24"/>
          <w:szCs w:val="24"/>
        </w:rPr>
        <w:t>X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图书</w:t>
      </w:r>
      <w:r>
        <w:rPr>
          <w:rFonts w:ascii="微软雅黑" w:hAnsi="微软雅黑" w:eastAsia="微软雅黑"/>
          <w:color w:val="FF0000"/>
          <w:sz w:val="24"/>
          <w:szCs w:val="24"/>
        </w:rPr>
        <w:t>馆</w:t>
      </w:r>
      <w:r>
        <w:rPr>
          <w:rFonts w:ascii="微软雅黑" w:hAnsi="微软雅黑" w:eastAsia="微软雅黑"/>
          <w:sz w:val="24"/>
          <w:szCs w:val="24"/>
        </w:rPr>
        <w:t>广大读者（</w:t>
      </w:r>
      <w:r>
        <w:rPr>
          <w:rFonts w:hint="eastAsia" w:ascii="微软雅黑" w:hAnsi="微软雅黑" w:eastAsia="微软雅黑"/>
          <w:sz w:val="24"/>
          <w:szCs w:val="24"/>
        </w:rPr>
        <w:t>全体</w:t>
      </w:r>
      <w:r>
        <w:rPr>
          <w:rFonts w:ascii="微软雅黑" w:hAnsi="微软雅黑" w:eastAsia="微软雅黑"/>
          <w:sz w:val="24"/>
          <w:szCs w:val="24"/>
        </w:rPr>
        <w:t>师生</w:t>
      </w:r>
      <w:r>
        <w:rPr>
          <w:rFonts w:hint="eastAsia" w:ascii="微软雅黑" w:hAnsi="微软雅黑" w:eastAsia="微软雅黑"/>
          <w:sz w:val="24"/>
          <w:szCs w:val="24"/>
        </w:rPr>
        <w:t>/在</w:t>
      </w:r>
      <w:r>
        <w:rPr>
          <w:rFonts w:ascii="微软雅黑" w:hAnsi="微软雅黑" w:eastAsia="微软雅黑"/>
          <w:sz w:val="24"/>
          <w:szCs w:val="24"/>
        </w:rPr>
        <w:t>校生）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活动</w:t>
      </w:r>
      <w:r>
        <w:rPr>
          <w:rFonts w:ascii="微软雅黑" w:hAnsi="微软雅黑" w:eastAsia="微软雅黑"/>
          <w:b/>
          <w:sz w:val="24"/>
          <w:szCs w:val="24"/>
        </w:rPr>
        <w:t>时间：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2020年3</w:t>
      </w:r>
      <w:r>
        <w:rPr>
          <w:rFonts w:hint="eastAsia" w:ascii="微软雅黑" w:hAnsi="微软雅黑" w:eastAsia="微软雅黑"/>
          <w:sz w:val="24"/>
          <w:szCs w:val="24"/>
        </w:rPr>
        <w:t>月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/>
          <w:sz w:val="24"/>
          <w:szCs w:val="24"/>
        </w:rPr>
        <w:t>日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-4</w:t>
      </w:r>
      <w:r>
        <w:rPr>
          <w:rFonts w:hint="eastAsia" w:ascii="微软雅黑" w:hAnsi="微软雅黑" w:eastAsia="微软雅黑"/>
          <w:sz w:val="24"/>
          <w:szCs w:val="24"/>
        </w:rPr>
        <w:t>月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日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textAlignment w:val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活动形式</w:t>
      </w:r>
      <w:r>
        <w:rPr>
          <w:rFonts w:ascii="微软雅黑" w:hAnsi="微软雅黑" w:eastAsia="微软雅黑"/>
          <w:b/>
          <w:sz w:val="24"/>
          <w:szCs w:val="24"/>
        </w:rPr>
        <w:t>：</w:t>
      </w:r>
      <w:r>
        <w:rPr>
          <w:rFonts w:hint="default" w:ascii="微软雅黑" w:hAnsi="微软雅黑" w:eastAsia="微软雅黑"/>
          <w:sz w:val="24"/>
          <w:szCs w:val="24"/>
        </w:rPr>
        <w:t>微信端</w:t>
      </w:r>
      <w:r>
        <w:rPr>
          <w:rFonts w:hint="eastAsia" w:ascii="微软雅黑" w:hAnsi="微软雅黑" w:eastAsia="微软雅黑"/>
          <w:sz w:val="24"/>
          <w:szCs w:val="24"/>
        </w:rPr>
        <w:t>参与线上“助力武汉，点亮爱心”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祈福</w:t>
      </w:r>
      <w:r>
        <w:rPr>
          <w:rFonts w:hint="eastAsia" w:ascii="微软雅黑" w:hAnsi="微软雅黑" w:eastAsia="微软雅黑"/>
          <w:sz w:val="24"/>
          <w:szCs w:val="24"/>
        </w:rPr>
        <w:t>活动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textAlignment w:val="auto"/>
        <w:rPr>
          <w:rFonts w:ascii="微软雅黑" w:hAnsi="微软雅黑" w:eastAsia="微软雅黑"/>
          <w:b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奖品奖项</w:t>
      </w:r>
      <w:r>
        <w:rPr>
          <w:rFonts w:ascii="微软雅黑" w:hAnsi="微软雅黑" w:eastAsia="微软雅黑"/>
          <w:b/>
          <w:sz w:val="24"/>
          <w:szCs w:val="24"/>
        </w:rPr>
        <w:t>设置：</w:t>
      </w:r>
      <w:r>
        <w:rPr>
          <w:rFonts w:ascii="微软雅黑" w:hAnsi="微软雅黑" w:eastAsia="微软雅黑"/>
          <w:sz w:val="24"/>
          <w:szCs w:val="24"/>
        </w:rPr>
        <w:t>具体</w:t>
      </w:r>
      <w:r>
        <w:rPr>
          <w:rFonts w:hint="eastAsia" w:ascii="微软雅黑" w:hAnsi="微软雅黑" w:eastAsia="微软雅黑"/>
          <w:sz w:val="24"/>
          <w:szCs w:val="24"/>
        </w:rPr>
        <w:t>奖品</w:t>
      </w:r>
      <w:r>
        <w:rPr>
          <w:rFonts w:ascii="微软雅黑" w:hAnsi="微软雅黑" w:eastAsia="微软雅黑"/>
          <w:sz w:val="24"/>
          <w:szCs w:val="24"/>
        </w:rPr>
        <w:t>奖项详见下述说明。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textAlignment w:val="auto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活动官方交流QQ群：311423099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eastAsia" w:ascii="微软雅黑" w:hAnsi="微软雅黑" w:eastAsia="微软雅黑" w:cs="微软雅黑"/>
          <w:b/>
          <w:outline/>
          <w:color w:val="000000" w:themeColor="text1"/>
          <w:sz w:val="28"/>
          <w:szCs w:val="28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outline/>
          <w:color w:val="000000" w:themeColor="text1"/>
          <w:sz w:val="28"/>
          <w:szCs w:val="28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1"/>
            </w14:solidFill>
          </w14:textFill>
        </w:rPr>
        <w:t>三、流程安排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参与方式（</w:t>
      </w:r>
      <w:r>
        <w:rPr>
          <w:rFonts w:hint="default" w:ascii="微软雅黑" w:hAnsi="微软雅黑" w:eastAsia="微软雅黑"/>
          <w:b/>
          <w:sz w:val="24"/>
          <w:szCs w:val="24"/>
        </w:rPr>
        <w:t>两</w:t>
      </w:r>
      <w:r>
        <w:rPr>
          <w:rFonts w:hint="eastAsia" w:ascii="微软雅黑" w:hAnsi="微软雅黑" w:eastAsia="微软雅黑"/>
          <w:b/>
          <w:sz w:val="24"/>
          <w:szCs w:val="24"/>
        </w:rPr>
        <w:t>种参赛通道）：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1.访问“某某图书馆公众号”或海报扫码识别——进入“助力武汉，点亮爱心” 活动页面——参加活动；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2.关注“爱迪科森”微信公众号——点击一级菜单“活动专区“菜单——选择二级菜单“助力武汉，点亮爱心”——查找“XX图书馆”——进入活动页面，参加活动。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活动规则</w:t>
      </w:r>
      <w:r>
        <w:rPr>
          <w:rFonts w:ascii="微软雅黑" w:hAnsi="微软雅黑" w:eastAsia="微软雅黑"/>
          <w:b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活动共设置9个不同拼图碎片，参赛选手点击观看任意1个视频课程，即可获得1个拼图碎片，参赛选手获得上述9个不同碎片后，即可合成拼图点亮爱心；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活动期间，“拼图排行榜”以参赛选手累计获得的拼图完成次数和获得的拼图数量实时更新TOP10；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参赛选手须提交准确的获奖者相关身份信息，一旦核实有误，主办方有权取消其获奖资格；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本次活动所有奖品不可折现，不可兑换；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高校用户—本活动只限本校内学生参赛，公图用户—本活动只限本图书馆内读者参赛。本次活动最终解释权归湖南财政经济学院图书馆所有。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ascii="微软雅黑" w:hAnsi="微软雅黑" w:eastAsia="微软雅黑" w:cs="微软雅黑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评选规则</w:t>
      </w:r>
      <w:r>
        <w:rPr>
          <w:rFonts w:ascii="微软雅黑" w:hAnsi="微软雅黑" w:eastAsia="微软雅黑"/>
          <w:b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比赛结束后，根据后台统计的拼图完成次数进行评选，一等奖1名，二等奖</w:t>
      </w:r>
      <w:r>
        <w:rPr>
          <w:rFonts w:hint="default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名，三等奖</w:t>
      </w:r>
      <w:r>
        <w:rPr>
          <w:rFonts w:hint="default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名，优秀奖</w:t>
      </w:r>
      <w:r>
        <w:rPr>
          <w:rFonts w:hint="default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名。拼图完成次数相同的，根据获得的碎片数量为评选名次的依据，获得的碎片数量也相同的，以完成时间最快的为评选依据。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eastAsia" w:ascii="微软雅黑" w:hAnsi="微软雅黑" w:eastAsia="微软雅黑" w:cs="微软雅黑"/>
          <w:b/>
          <w:outline/>
          <w:color w:val="000000" w:themeColor="text1"/>
          <w:sz w:val="28"/>
          <w:szCs w:val="28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outline/>
          <w:color w:val="000000" w:themeColor="text1"/>
          <w:sz w:val="28"/>
          <w:szCs w:val="28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1"/>
            </w14:solidFill>
          </w14:textFill>
        </w:rPr>
        <w:t>四、活动奖项设置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一等奖1名：京东购物卡300元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二等奖</w:t>
      </w:r>
      <w:r>
        <w:rPr>
          <w:rFonts w:hint="default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名：</w:t>
      </w:r>
      <w:r>
        <w:rPr>
          <w:rFonts w:hint="default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当当读书卡</w:t>
      </w: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卡1</w:t>
      </w:r>
      <w:r>
        <w:rPr>
          <w:rFonts w:hint="default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00</w:t>
      </w: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default"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三等奖</w:t>
      </w:r>
      <w:r>
        <w:rPr>
          <w:rFonts w:hint="default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名：</w:t>
      </w:r>
      <w:r>
        <w:rPr>
          <w:rFonts w:hint="default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手机话费充值卡50元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default"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优秀奖</w:t>
      </w:r>
      <w:r>
        <w:rPr>
          <w:rFonts w:hint="default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名：</w:t>
      </w:r>
      <w:r>
        <w:rPr>
          <w:rFonts w:hint="default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电子荣誉证书</w:t>
      </w:r>
    </w:p>
    <w:bookmarkEnd w:id="0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/>
      </w:rPr>
    </w:pPr>
    <w:r>
      <w:drawing>
        <wp:inline distT="0" distB="0" distL="0" distR="0">
          <wp:extent cx="825500" cy="23812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908" cy="252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 w:ascii="微软雅黑" w:hAnsi="微软雅黑" w:eastAsia="微软雅黑"/>
      </w:rPr>
      <w:t>北京爱迪科森教育科技股份有限公司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3CBF3E48"/>
    <w:multiLevelType w:val="multilevel"/>
    <w:tmpl w:val="3CBF3E4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5BB2C44"/>
    <w:multiLevelType w:val="multilevel"/>
    <w:tmpl w:val="55BB2C44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B924164"/>
    <w:multiLevelType w:val="multilevel"/>
    <w:tmpl w:val="5B924164"/>
    <w:lvl w:ilvl="0" w:tentative="0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FD"/>
    <w:rsid w:val="000D580D"/>
    <w:rsid w:val="00287C7A"/>
    <w:rsid w:val="003217E7"/>
    <w:rsid w:val="003A2614"/>
    <w:rsid w:val="00646134"/>
    <w:rsid w:val="00804160"/>
    <w:rsid w:val="00820D41"/>
    <w:rsid w:val="00AF11FD"/>
    <w:rsid w:val="00D34D06"/>
    <w:rsid w:val="00F528C7"/>
    <w:rsid w:val="00F8458B"/>
    <w:rsid w:val="035A5273"/>
    <w:rsid w:val="047552DC"/>
    <w:rsid w:val="14392396"/>
    <w:rsid w:val="17AC092B"/>
    <w:rsid w:val="24CB30CF"/>
    <w:rsid w:val="2E50437B"/>
    <w:rsid w:val="3C741237"/>
    <w:rsid w:val="3F5E58C1"/>
    <w:rsid w:val="625871C9"/>
    <w:rsid w:val="66074AEA"/>
    <w:rsid w:val="73015E1D"/>
    <w:rsid w:val="7C761E14"/>
    <w:rsid w:val="DEFD0394"/>
    <w:rsid w:val="FDFFD09C"/>
    <w:rsid w:val="FF5FB49D"/>
    <w:rsid w:val="FFFBC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8"/>
    <w:unhideWhenUsed/>
    <w:qFormat/>
    <w:uiPriority w:val="99"/>
    <w:rPr>
      <w:rFonts w:ascii="宋体" w:eastAsia="宋体"/>
      <w:sz w:val="24"/>
      <w:szCs w:val="24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99"/>
    <w:rPr>
      <w:sz w:val="18"/>
      <w:szCs w:val="18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文档结构图字符"/>
    <w:basedOn w:val="5"/>
    <w:link w:val="2"/>
    <w:semiHidden/>
    <w:qFormat/>
    <w:uiPriority w:val="99"/>
    <w:rPr>
      <w:rFonts w:asci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277</Words>
  <Characters>1579</Characters>
  <Lines>13</Lines>
  <Paragraphs>3</Paragraphs>
  <TotalTime>5</TotalTime>
  <ScaleCrop>false</ScaleCrop>
  <LinksUpToDate>false</LinksUpToDate>
  <CharactersWithSpaces>1853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2020-02-06T19:43:00Z</dcterms:created>
  <dc:creator>Microsoft Office 用户</dc:creator>
  <cp:lastModifiedBy>吐故纳新</cp:lastModifiedBy>
  <dcterms:modified xsi:type="dcterms:W3CDTF">2020-03-04T02:12:54Z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